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719" w:rsidRDefault="004C6719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5235" cy="6232634"/>
            <wp:effectExtent l="19050" t="0" r="3065" b="0"/>
            <wp:docPr id="1" name="Рисунок 1" descr="C:\Users\user\Desktop\рабочие программы 2021-2022\сканы титулки РП\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5235" cy="6232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719" w:rsidRDefault="004C6719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957088" w:rsidRPr="001C3091" w:rsidRDefault="00957088" w:rsidP="004C6719">
      <w:pPr>
        <w:pStyle w:val="10"/>
        <w:tabs>
          <w:tab w:val="left" w:pos="15593"/>
        </w:tabs>
        <w:ind w:firstLine="0"/>
        <w:rPr>
          <w:sz w:val="24"/>
          <w:szCs w:val="24"/>
        </w:rPr>
      </w:pPr>
      <w:r w:rsidRPr="001C3091">
        <w:rPr>
          <w:sz w:val="24"/>
          <w:szCs w:val="24"/>
        </w:rPr>
        <w:t>Исходными документами для составления данной рабочей программы являются:</w:t>
      </w:r>
    </w:p>
    <w:p w:rsidR="00957088" w:rsidRPr="001C3091" w:rsidRDefault="00957088" w:rsidP="004C6719">
      <w:pPr>
        <w:numPr>
          <w:ilvl w:val="0"/>
          <w:numId w:val="2"/>
        </w:numPr>
        <w:tabs>
          <w:tab w:val="left" w:pos="426"/>
          <w:tab w:val="left" w:pos="567"/>
          <w:tab w:val="left" w:pos="155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C3091">
        <w:rPr>
          <w:rFonts w:ascii="Times New Roman" w:hAnsi="Times New Roman" w:cs="Times New Roman"/>
          <w:sz w:val="24"/>
          <w:szCs w:val="24"/>
        </w:rPr>
        <w:t>Федеральный  государственный  образовательный стандарт основного общего образования по математике, утвержденного приказом Минобразования России от 17.12.2010 г. № 1897.</w:t>
      </w:r>
    </w:p>
    <w:p w:rsidR="00957088" w:rsidRPr="001C3091" w:rsidRDefault="00957088" w:rsidP="004C6719">
      <w:pPr>
        <w:numPr>
          <w:ilvl w:val="0"/>
          <w:numId w:val="2"/>
        </w:numPr>
        <w:tabs>
          <w:tab w:val="left" w:pos="900"/>
          <w:tab w:val="left" w:pos="155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C3091">
        <w:rPr>
          <w:rFonts w:ascii="Times New Roman" w:hAnsi="Times New Roman" w:cs="Times New Roman"/>
          <w:sz w:val="24"/>
          <w:szCs w:val="24"/>
        </w:rPr>
        <w:t>Образовательная программа МБОУ «</w:t>
      </w:r>
      <w:proofErr w:type="spellStart"/>
      <w:r w:rsidRPr="001C3091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1C3091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1C3091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1C3091">
        <w:rPr>
          <w:rFonts w:ascii="Times New Roman" w:hAnsi="Times New Roman" w:cs="Times New Roman"/>
          <w:sz w:val="24"/>
          <w:szCs w:val="24"/>
        </w:rPr>
        <w:t>».</w:t>
      </w:r>
    </w:p>
    <w:p w:rsidR="00957088" w:rsidRPr="001C3091" w:rsidRDefault="00957088" w:rsidP="004C6719">
      <w:pPr>
        <w:numPr>
          <w:ilvl w:val="0"/>
          <w:numId w:val="2"/>
        </w:numPr>
        <w:tabs>
          <w:tab w:val="left" w:pos="900"/>
          <w:tab w:val="left" w:pos="155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C3091">
        <w:rPr>
          <w:rFonts w:ascii="Times New Roman" w:hAnsi="Times New Roman" w:cs="Times New Roman"/>
          <w:sz w:val="24"/>
          <w:szCs w:val="24"/>
        </w:rPr>
        <w:t>Устав МБОУ «</w:t>
      </w:r>
      <w:proofErr w:type="spellStart"/>
      <w:r w:rsidRPr="001C3091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1C3091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1C3091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1C3091">
        <w:rPr>
          <w:rFonts w:ascii="Times New Roman" w:hAnsi="Times New Roman" w:cs="Times New Roman"/>
          <w:sz w:val="24"/>
          <w:szCs w:val="24"/>
        </w:rPr>
        <w:t>».</w:t>
      </w:r>
    </w:p>
    <w:p w:rsidR="00957088" w:rsidRPr="001C3091" w:rsidRDefault="00957088" w:rsidP="004C6719">
      <w:pPr>
        <w:numPr>
          <w:ilvl w:val="0"/>
          <w:numId w:val="2"/>
        </w:numPr>
        <w:tabs>
          <w:tab w:val="left" w:pos="900"/>
          <w:tab w:val="left" w:pos="155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C3091">
        <w:rPr>
          <w:rFonts w:ascii="Times New Roman" w:hAnsi="Times New Roman" w:cs="Times New Roman"/>
          <w:sz w:val="24"/>
          <w:szCs w:val="24"/>
        </w:rPr>
        <w:t>Учебный план МБОУ «</w:t>
      </w:r>
      <w:proofErr w:type="spellStart"/>
      <w:r w:rsidRPr="001C3091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1C3091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1C3091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1C3091">
        <w:rPr>
          <w:rFonts w:ascii="Times New Roman" w:hAnsi="Times New Roman" w:cs="Times New Roman"/>
          <w:sz w:val="24"/>
          <w:szCs w:val="24"/>
        </w:rPr>
        <w:t>» на 2021-2022 учебный год, утвержденный приказом № 28 от 31.08.2021 г.</w:t>
      </w:r>
    </w:p>
    <w:p w:rsidR="00957088" w:rsidRPr="001C3091" w:rsidRDefault="00957088" w:rsidP="004C6719">
      <w:pPr>
        <w:numPr>
          <w:ilvl w:val="0"/>
          <w:numId w:val="2"/>
        </w:numPr>
        <w:tabs>
          <w:tab w:val="left" w:pos="900"/>
          <w:tab w:val="left" w:pos="155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C3091">
        <w:rPr>
          <w:rFonts w:ascii="Times New Roman" w:hAnsi="Times New Roman" w:cs="Times New Roman"/>
          <w:sz w:val="24"/>
          <w:szCs w:val="24"/>
        </w:rPr>
        <w:t>Локально-правовые акты (Положения) МБОУ «</w:t>
      </w:r>
      <w:proofErr w:type="spellStart"/>
      <w:r w:rsidRPr="001C3091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1C3091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1C3091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1C3091">
        <w:rPr>
          <w:rFonts w:ascii="Times New Roman" w:hAnsi="Times New Roman" w:cs="Times New Roman"/>
          <w:sz w:val="24"/>
          <w:szCs w:val="24"/>
        </w:rPr>
        <w:t>».</w:t>
      </w:r>
    </w:p>
    <w:p w:rsidR="00957088" w:rsidRPr="00BF2E2A" w:rsidRDefault="00957088" w:rsidP="004C6719">
      <w:pPr>
        <w:shd w:val="clear" w:color="auto" w:fill="FFFFFF"/>
        <w:tabs>
          <w:tab w:val="left" w:pos="155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Примечание: </w:t>
      </w:r>
      <w:proofErr w:type="gramStart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</w:t>
      </w:r>
      <w:proofErr w:type="gramEnd"/>
      <w:r w:rsidRPr="00BF2E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праздничными и каникулярными днями,  программу выполнить согласно п.5.2 данного положения.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изучения курса биологии  в 6 классе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биологического образования в основной школе являются: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социализация учащихся как вхождение в мир культуры и социальных отношений, обеспечивающее включение учащихся в ту или иную группу или общность – носителя её норм, ценностей, ориентаций,  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осваеваемых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знакомства с миром живой природы;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приобщение к познавательной культуре как системе познавательных (научных) ценностей, накопленных обществом в сфере биологической науки.Помимо этого, биологическое образование учащихся призвано обеспечить: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ориентацию в системе моральных норм и ценностей: признание высокой ценности жизни во всех её проявлениях, здоровья своего и других людей; экологическое сознание; воспитание любви к природе;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 методами исследования природы, формированием интеллектуальных умений;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ключевыми компетентностями: учебно-познавательными, информационными, ценностно-смысловыми, коммуникативными;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 у учащихся познавательной культуры, осваиваемой в процессе познавательной деятельности и эстетической культуры как способности к эмоционально-ценностному отношению к объектам живой природы.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Целью изучения биологии в 6 классе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осознание единства и целостности окружающего мира, возможности его познаваемости и объяснимости на основе достижений науки для формирования осознанного отношения к сохранению окружающей среды и ценности здоровья человека.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общих представлений о структуре биологической науки, её истории и методах исследования, царствах живых организмов, средах обитания организмов, нравственных нормах и принципах отношения к природе;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сведений о клетке, тканях и органах живых организмов;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углубление знаний об условиях жизни и разнообразии, распространении и значении бактерий, грибов и растений, о значении этих организмов в природе и жизни человека.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Особенности преподавания курса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Общее количество учебных часов  35 (1ч/неделю)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ограмма ориентирована на использование учебно-методического комплекта (УМК):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Пасечник В.В. Биология Многообразие покрытосеменных растений. 6 класс. Учебник. М.: Дрофа, 2014.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Электронное приложение к учебнику. Издательство «Дрофа», 2014.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Пасечник В.В. Биология. Многообразие покрытосеменных растений. 6 класс. Методическое пособие. – М.: Дрофа, 2013.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биосоциальном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</w:t>
      </w:r>
      <w:proofErr w:type="gram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работать в группе, представлять и сообщать информацию в устной и письменной форме, вступать в диалог и т. д. Предлагаемая рабочая программа реализуется в учебнике биологии «Многообразие покрытосеменных растений» </w:t>
      </w: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;и</w:t>
      </w:r>
      <w:proofErr w:type="gram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учебно-методических пособиях, созданных коллективом авторов под руководством В. В. Пасечника. В 6классе учащиеся получают знания о строении, жизнедеятельности и многообразии растений,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растений. 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 результаты изучения  учебного предмета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образовательного учреждения общего образования в обучении биологии должна быть направлена на достижение обучающимися следующих </w:t>
      </w:r>
      <w:r w:rsidRPr="00F73E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личностных результатов:</w:t>
      </w:r>
      <w:proofErr w:type="gramEnd"/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знание основных принципов и правил отношения к живой природе, основ здорового образа жизни и 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технологий;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реализация установок здорового образа жизни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 и мотивов, направленных на изучение живой природы,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957088" w:rsidRPr="00F73E59" w:rsidRDefault="00957088" w:rsidP="004C6719">
      <w:pPr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испытывать чувство гордости за российскую биологическую науку;</w:t>
      </w:r>
    </w:p>
    <w:p w:rsidR="00957088" w:rsidRPr="00F73E59" w:rsidRDefault="00957088" w:rsidP="004C6719">
      <w:pPr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правила поведения в природе; </w:t>
      </w:r>
    </w:p>
    <w:p w:rsidR="00957088" w:rsidRPr="00F73E59" w:rsidRDefault="00957088" w:rsidP="004C6719">
      <w:pPr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основные факторы, определяющие взаимоотношения человека и природы;</w:t>
      </w:r>
    </w:p>
    <w:p w:rsidR="00957088" w:rsidRPr="00F73E59" w:rsidRDefault="00957088" w:rsidP="004C6719">
      <w:pPr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реализовывать теоретические познания на практике;</w:t>
      </w:r>
    </w:p>
    <w:p w:rsidR="00957088" w:rsidRPr="00F73E59" w:rsidRDefault="00957088" w:rsidP="004C6719">
      <w:pPr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значение обучения для повседневной жизни и осознанного выбора профессии;</w:t>
      </w:r>
    </w:p>
    <w:p w:rsidR="00957088" w:rsidRPr="00F73E59" w:rsidRDefault="00957088" w:rsidP="004C6719">
      <w:pPr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важность ответственного отношения к учению, готовности и </w:t>
      </w: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957088" w:rsidRPr="00F73E59" w:rsidRDefault="00957088" w:rsidP="004C6719">
      <w:pPr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над ошибками для внесения корректив в усваиваемые знания;</w:t>
      </w:r>
    </w:p>
    <w:p w:rsidR="00957088" w:rsidRPr="00F73E59" w:rsidRDefault="00957088" w:rsidP="004C6719">
      <w:pPr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испытывать любовь к природе, чувства уважения к ученым, изучающим растительный мир, и эстетические чувства от общения с растениями;</w:t>
      </w:r>
    </w:p>
    <w:p w:rsidR="00957088" w:rsidRPr="00F73E59" w:rsidRDefault="00957088" w:rsidP="004C6719">
      <w:pPr>
        <w:tabs>
          <w:tab w:val="left" w:pos="155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право каждого на собственное мнение;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3E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Метапредметными</w:t>
      </w:r>
      <w:proofErr w:type="spellEnd"/>
      <w:r w:rsidRPr="00F73E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результатами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выпускниками основной школы программы по биологии являются: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--овладение составляющими исследовательской и проектной деятельности, включая умения видеть проблему, ставить вопросы, выдвигать гипотезы</w:t>
      </w: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,д</w:t>
      </w:r>
      <w:proofErr w:type="gram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-- умения работать с разными источниками биологической информации: находить биологическую   информацию   в   различных 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--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-- умения адекватно использовать речевые средства для дискуссии и аргументации своей позиции, сравнивать разные точки зрения, аргументироватьсвою точку зрения, отстаивать свою позицию.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внешнее и внутреннее строение органов цветковых растений;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видоизменения органов цветковых растений и их роль в жизни растений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различать и описывать органы цветковых растений;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объяснять связь особенностей строения органов растений со средой обитания;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изучать органы растений в ходе лабораторных работ</w:t>
      </w:r>
      <w:proofErr w:type="gramStart"/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proofErr w:type="gramEnd"/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— </w:t>
      </w:r>
      <w:proofErr w:type="gramStart"/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proofErr w:type="gramEnd"/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нализировать и сравнивать изучаемые объекты;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проводить лабораторную работу в соответствии с инструкцией.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анализировать результаты наблюдений и делать выводы;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под руководством учителя оформлять отчет, включающий описание эксперимента, его результатов, выводов.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Предметными результатами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выпускниками основной школы программы по биологии являются: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73E5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познавательной (интеллектуальной) сфере:</w:t>
      </w:r>
    </w:p>
    <w:p w:rsidR="00957088" w:rsidRPr="00F73E59" w:rsidRDefault="00957088" w:rsidP="004C6719">
      <w:pPr>
        <w:numPr>
          <w:ilvl w:val="0"/>
          <w:numId w:val="1"/>
        </w:numPr>
        <w:tabs>
          <w:tab w:val="left" w:pos="284"/>
          <w:tab w:val="left" w:pos="15593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превращения энергии в экосистемах);</w:t>
      </w:r>
      <w:proofErr w:type="gramEnd"/>
    </w:p>
    <w:p w:rsidR="00957088" w:rsidRPr="00F73E59" w:rsidRDefault="00957088" w:rsidP="004C6719">
      <w:pPr>
        <w:numPr>
          <w:ilvl w:val="0"/>
          <w:numId w:val="1"/>
        </w:numPr>
        <w:tabs>
          <w:tab w:val="left" w:pos="284"/>
          <w:tab w:val="left" w:pos="15593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957088" w:rsidRPr="00F73E59" w:rsidRDefault="00957088" w:rsidP="004C6719">
      <w:pPr>
        <w:numPr>
          <w:ilvl w:val="0"/>
          <w:numId w:val="1"/>
        </w:numPr>
        <w:tabs>
          <w:tab w:val="left" w:pos="284"/>
          <w:tab w:val="left" w:pos="15593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957088" w:rsidRPr="00F73E59" w:rsidRDefault="00957088" w:rsidP="004C6719">
      <w:pPr>
        <w:numPr>
          <w:ilvl w:val="0"/>
          <w:numId w:val="1"/>
        </w:numPr>
        <w:tabs>
          <w:tab w:val="left" w:pos="284"/>
          <w:tab w:val="left" w:pos="15593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объяснять значение основных процессов жизнедеятельности растений;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устанавливать взаимосвязь между процессами дыхания и фотосинтеза;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показывать значение процессов фотосинтеза в жизни растений и в природе;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объяснять роль различных видов размножения у растений;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 определять всхожесть семян растений.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систематические категории: вид, род, семейство, класс, отдел, царство;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характерные признаки однодольных и двудольных растений;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основных семейств однодольных и двудольных растений;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важнейшие сельскохозяйственные растения, биологические основы их выращивания и народнохозяйственное значение.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— делать м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орфологическую характеристику растений;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признаки семейства по внешнему строению растений;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влияние деятельности человека на растительные сообщества и влияние природной среды на человека;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фенологические наблюдения за весенними явлениями в природных сообществах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руководством учителя оформлять отчет, включающий описание объектов, наблюдений, их результаты, выводы;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— 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учебное взаимодействие в группе (распределять роли, договариваться друг с другом и т. д.).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73E5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ценностно-ориентационной сфере: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правил поведения в природе и основ здорового образа жизни;анализ и оценка последствий деятельности человека в природе, влияния факторов риска на здоровье человека.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F73E5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сфере трудовой деятельности: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соблюдение правил работы в кабинете биологии;соблюдение правил работы с биологическими приборами и инструментами (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препаровальные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иглы, скальпели, лупы, микроскопы).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F73E5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сфере физической деятельности: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приемов 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F73E5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эстетической сфере: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оценивать с эстетической точки зрения объекты живой природы.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курса</w:t>
      </w:r>
    </w:p>
    <w:tbl>
      <w:tblPr>
        <w:tblStyle w:val="1"/>
        <w:tblW w:w="15451" w:type="dxa"/>
        <w:jc w:val="center"/>
        <w:tblInd w:w="-34" w:type="dxa"/>
        <w:tblLayout w:type="fixed"/>
        <w:tblLook w:val="04A0"/>
      </w:tblPr>
      <w:tblGrid>
        <w:gridCol w:w="458"/>
        <w:gridCol w:w="1669"/>
        <w:gridCol w:w="1276"/>
        <w:gridCol w:w="8253"/>
        <w:gridCol w:w="3795"/>
      </w:tblGrid>
      <w:tr w:rsidR="00957088" w:rsidRPr="00F73E59" w:rsidTr="004C6719">
        <w:trPr>
          <w:jc w:val="center"/>
        </w:trPr>
        <w:tc>
          <w:tcPr>
            <w:tcW w:w="45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69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6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8253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3795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Экскурсии</w:t>
            </w:r>
          </w:p>
        </w:tc>
      </w:tr>
      <w:tr w:rsidR="00957088" w:rsidRPr="00F73E59" w:rsidTr="004C6719">
        <w:trPr>
          <w:jc w:val="center"/>
        </w:trPr>
        <w:tc>
          <w:tcPr>
            <w:tcW w:w="45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9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Строение и многообразие покрытосеменных растений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Pr="00F73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8253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1.Строение семян двудольных и однодольных растений. 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2.Виды корней. Стержневая и мочковатая корневые системы. 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3.Корневой чехлик и корневые волоски. 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Строение почек. Расположение почек на стебле.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5.Внутреннее строение ветки дерева. 6.Видоизмененные побеги (корневище, клубень, луковица). 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7.Строение цветка. 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8.Различные виды соцветий. 9.Многообразие сухих и сочных плодов</w:t>
            </w:r>
          </w:p>
        </w:tc>
        <w:tc>
          <w:tcPr>
            <w:tcW w:w="3795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45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9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Жизнь растений</w:t>
            </w:r>
          </w:p>
        </w:tc>
        <w:tc>
          <w:tcPr>
            <w:tcW w:w="1276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10ч.</w:t>
            </w:r>
          </w:p>
        </w:tc>
        <w:tc>
          <w:tcPr>
            <w:tcW w:w="8253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1.Передвижение воды и минеральных веществ по древесине. 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2.Вегетативное размножение комнатных растений. 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3.Определение всхожести семян растений и их посев.</w:t>
            </w:r>
          </w:p>
        </w:tc>
        <w:tc>
          <w:tcPr>
            <w:tcW w:w="3795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1.Зимние явления в жизни растений</w:t>
            </w:r>
          </w:p>
        </w:tc>
      </w:tr>
      <w:tr w:rsidR="00957088" w:rsidRPr="00F73E59" w:rsidTr="004C6719">
        <w:trPr>
          <w:jc w:val="center"/>
        </w:trPr>
        <w:tc>
          <w:tcPr>
            <w:tcW w:w="45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9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растений</w:t>
            </w:r>
          </w:p>
        </w:tc>
        <w:tc>
          <w:tcPr>
            <w:tcW w:w="1276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F73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8253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1.Выявление признаков семейства по внешнему строению растений.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5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2.Ознакомление с выращиванием растений в защищенном грунте.</w:t>
            </w:r>
          </w:p>
        </w:tc>
      </w:tr>
      <w:tr w:rsidR="00957088" w:rsidRPr="00F73E59" w:rsidTr="004C6719">
        <w:trPr>
          <w:trHeight w:val="1122"/>
          <w:jc w:val="center"/>
        </w:trPr>
        <w:tc>
          <w:tcPr>
            <w:tcW w:w="45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669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сообщества</w:t>
            </w:r>
          </w:p>
        </w:tc>
        <w:tc>
          <w:tcPr>
            <w:tcW w:w="1276" w:type="dxa"/>
          </w:tcPr>
          <w:p w:rsidR="00957088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2ч</w:t>
            </w:r>
          </w:p>
          <w:p w:rsidR="00957088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7088" w:rsidRPr="00676CD2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76CD2">
              <w:rPr>
                <w:rFonts w:ascii="Times New Roman" w:eastAsia="Times New Roman" w:hAnsi="Times New Roman" w:cs="Times New Roman"/>
                <w:b/>
                <w:lang w:eastAsia="ru-RU"/>
              </w:rPr>
              <w:t>Итого35 ч.</w:t>
            </w:r>
          </w:p>
        </w:tc>
        <w:tc>
          <w:tcPr>
            <w:tcW w:w="8253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5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3.Природное сообщество и человек. Фенологические наблюдения </w:t>
            </w:r>
          </w:p>
        </w:tc>
      </w:tr>
    </w:tbl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1. Строение и многообразие покрытосеменных растений </w:t>
      </w:r>
      <w:r w:rsidRPr="00F73E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Pr="00F73E5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14 часов</w:t>
      </w:r>
      <w:r w:rsidRPr="00F73E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семян однодольных и двудольных растений. Виды корней и типы корневых систем. Зоны (участки) корня. Видоизменения корней.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Побег. Почки и их строение. Рост и развитие побега.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Внешнее строение листа. Клеточное строение листа. Видоизменения листьев. 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стебля. Многообразие стеблей. Видоизменения побегов.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Цветок и его строение. Соцветия. Плоды и их классификация. Распространение плодов и семян.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Демонстрация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Внешнее и внутреннее строения корня. Строение почек (вегетативной и генеративной) и расположение их на стебле. Строение листа. Макр</w:t>
      </w: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микростроение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стебля. Различные виды соцветий. Сухие и сочные плоды.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Лабораторные и практические работы 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семян двудольных и однодольных растений. Виды корней. Стержневая и мочковатая корневые системы. Корневой чехлик и корневые волоски. Строение почек. Расположение почек на стебле. Внутреннее строение ветки дерева. Видоизмененные побеги (корневище, клубень, луковица). Строение цветка. Различные виды соцветий. Многообразие сухих и сочных плодов.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2. Жизнь растений </w:t>
      </w:r>
      <w:r w:rsidRPr="00F73E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Pr="00F73E5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10 часов</w:t>
      </w:r>
      <w:r w:rsidRPr="00F73E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процессы жизнедеятельности (питание, дыхание, обмен веществ, рост, развитие, размножение).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Демонстрация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Лабораторные и практические работы 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Передвижение воды и минеральных веществ по древесине. Вегетативное размножение комнатных растений. Определение всхожести семян растений и их посев.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Экскурсии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Зимние явления в жизни растений.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3. Классификация растений </w:t>
      </w:r>
      <w:r w:rsidRPr="00F73E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Pr="00F73E5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6 часов</w:t>
      </w:r>
      <w:r w:rsidRPr="00F73E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Двудольные растения. Морфологическая характеристика 3—4 семейств (с учетом местных условий).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Однодольные растения. Морфологическая характеристика злаков и лилейных.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Важнейшие сельскохозяйственные растения, биологические основы их выращивания и народнохозяйственное значение. (Выбор объектов зависит от </w:t>
      </w: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специализации растениеводства в каждой конкретной местности.)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Демонстрация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Живые и гербарные растения, районированные сорта важнейших сельскохозяйственных растений.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Лабораторные и практические работы </w:t>
      </w:r>
    </w:p>
    <w:p w:rsidR="00957088" w:rsidRPr="004D06F7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признаков семейства по внешнему строению растений.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4. Природные сообщества </w:t>
      </w:r>
      <w:r w:rsidRPr="00F73E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Pr="00F73E5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 часа</w:t>
      </w:r>
      <w:r w:rsidRPr="00F73E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Взаимосвязь растений с другими организмами. Симбиоз. Паразитизм. Растительные сообщества и их типы.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Экскурсии</w:t>
      </w:r>
    </w:p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Природное сообщество и человек. Фенологические наблюдения за весенними явлениями в природных сообществах.</w:t>
      </w:r>
    </w:p>
    <w:p w:rsidR="00957088" w:rsidRDefault="00957088" w:rsidP="004C6719">
      <w:pPr>
        <w:tabs>
          <w:tab w:val="left" w:pos="155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8019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Тематическое планирование с учетом рабочей программы воспитания.</w:t>
      </w:r>
    </w:p>
    <w:p w:rsidR="00957088" w:rsidRDefault="00957088" w:rsidP="004C6719">
      <w:pPr>
        <w:tabs>
          <w:tab w:val="left" w:pos="155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957088" w:rsidRDefault="00957088" w:rsidP="004C6719">
      <w:pPr>
        <w:tabs>
          <w:tab w:val="left" w:pos="155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C69A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Тематическое планирование с учетом рабочей программы воспитания.</w:t>
      </w:r>
    </w:p>
    <w:p w:rsidR="004C6719" w:rsidRPr="004C69AD" w:rsidRDefault="004C6719" w:rsidP="004C6719">
      <w:pPr>
        <w:tabs>
          <w:tab w:val="left" w:pos="155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tbl>
      <w:tblPr>
        <w:tblW w:w="15192" w:type="dxa"/>
        <w:jc w:val="right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8"/>
        <w:gridCol w:w="1418"/>
        <w:gridCol w:w="2268"/>
        <w:gridCol w:w="10089"/>
        <w:gridCol w:w="959"/>
      </w:tblGrid>
      <w:tr w:rsidR="00957088" w:rsidRPr="004C69AD" w:rsidTr="004C6719">
        <w:trPr>
          <w:jc w:val="right"/>
        </w:trPr>
        <w:tc>
          <w:tcPr>
            <w:tcW w:w="458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C69A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418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Название</w:t>
            </w:r>
            <w:r w:rsidRPr="004C69A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раздела</w:t>
            </w:r>
          </w:p>
        </w:tc>
        <w:tc>
          <w:tcPr>
            <w:tcW w:w="2268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470A3">
              <w:rPr>
                <w:b/>
                <w:sz w:val="24"/>
              </w:rPr>
              <w:t>Краткое</w:t>
            </w:r>
            <w:r w:rsidR="004C6719">
              <w:rPr>
                <w:b/>
                <w:sz w:val="24"/>
              </w:rPr>
              <w:t xml:space="preserve"> </w:t>
            </w:r>
            <w:r w:rsidRPr="00F470A3">
              <w:rPr>
                <w:b/>
                <w:sz w:val="24"/>
              </w:rPr>
              <w:t>содержание</w:t>
            </w:r>
          </w:p>
        </w:tc>
        <w:tc>
          <w:tcPr>
            <w:tcW w:w="10089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C69A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Модуль воспитательной программы</w:t>
            </w:r>
          </w:p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C69A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«Школьный урок»</w:t>
            </w:r>
          </w:p>
        </w:tc>
        <w:tc>
          <w:tcPr>
            <w:tcW w:w="959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r w:rsidRPr="004C69A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957088" w:rsidRPr="004C69AD" w:rsidTr="004C6719">
        <w:trPr>
          <w:jc w:val="right"/>
        </w:trPr>
        <w:tc>
          <w:tcPr>
            <w:tcW w:w="458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69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3E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Строение и многообразие покрытосеменных растений</w:t>
            </w:r>
          </w:p>
        </w:tc>
        <w:tc>
          <w:tcPr>
            <w:tcW w:w="2268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Строение семян, корня, побега, листьев, стебля. Видоизменения.</w:t>
            </w:r>
          </w:p>
        </w:tc>
        <w:tc>
          <w:tcPr>
            <w:tcW w:w="10089" w:type="dxa"/>
            <w:shd w:val="clear" w:color="auto" w:fill="auto"/>
          </w:tcPr>
          <w:p w:rsidR="00957088" w:rsidRPr="00BB701F" w:rsidRDefault="00957088" w:rsidP="004C6719">
            <w:pPr>
              <w:shd w:val="clear" w:color="auto" w:fill="FFFFFF"/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01F">
              <w:rPr>
                <w:rFonts w:ascii="Times New Roman" w:hAnsi="Times New Roman" w:cs="Times New Roman"/>
                <w:sz w:val="24"/>
              </w:rPr>
              <w:t>Применение групповой работы или работы в парах, которые учатобучающихся командной работе и взаимодействию с другимиобучающимися</w:t>
            </w:r>
          </w:p>
        </w:tc>
        <w:tc>
          <w:tcPr>
            <w:tcW w:w="959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957088" w:rsidRPr="004C69AD" w:rsidTr="004C6719">
        <w:trPr>
          <w:trHeight w:val="566"/>
          <w:jc w:val="right"/>
        </w:trPr>
        <w:tc>
          <w:tcPr>
            <w:tcW w:w="458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69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uppressAutoHyphens/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3E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Жизнь растений</w:t>
            </w:r>
          </w:p>
        </w:tc>
        <w:tc>
          <w:tcPr>
            <w:tcW w:w="2268" w:type="dxa"/>
            <w:shd w:val="clear" w:color="auto" w:fill="auto"/>
          </w:tcPr>
          <w:p w:rsidR="00957088" w:rsidRPr="004C69AD" w:rsidRDefault="00957088" w:rsidP="004C6719">
            <w:pPr>
              <w:widowControl w:val="0"/>
              <w:tabs>
                <w:tab w:val="left" w:pos="15593"/>
              </w:tabs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Питание. Дыхание. Фотосинтез. Размножение.</w:t>
            </w:r>
          </w:p>
        </w:tc>
        <w:tc>
          <w:tcPr>
            <w:tcW w:w="10089" w:type="dxa"/>
            <w:shd w:val="clear" w:color="auto" w:fill="auto"/>
          </w:tcPr>
          <w:p w:rsidR="00957088" w:rsidRPr="00BB701F" w:rsidRDefault="00957088" w:rsidP="004C6719">
            <w:pPr>
              <w:shd w:val="clear" w:color="auto" w:fill="FFFFFF"/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01F">
              <w:rPr>
                <w:rFonts w:ascii="Times New Roman" w:hAnsi="Times New Roman" w:cs="Times New Roman"/>
                <w:sz w:val="24"/>
              </w:rPr>
              <w:t>Побуждениеобучающихсясоблюдатьнаурокеобщепринятыенормыповедения</w:t>
            </w:r>
            <w:proofErr w:type="gramStart"/>
            <w:r w:rsidRPr="00BB701F">
              <w:rPr>
                <w:rFonts w:ascii="Times New Roman" w:hAnsi="Times New Roman" w:cs="Times New Roman"/>
                <w:sz w:val="24"/>
              </w:rPr>
              <w:t>,п</w:t>
            </w:r>
            <w:proofErr w:type="gramEnd"/>
            <w:r w:rsidRPr="00BB701F">
              <w:rPr>
                <w:rFonts w:ascii="Times New Roman" w:hAnsi="Times New Roman" w:cs="Times New Roman"/>
                <w:sz w:val="24"/>
              </w:rPr>
              <w:t>равилаобщениясостаршими(педагогическимиработниками) и сверстниками (обучающимися), принципы учебнойдисциплиныисамоорганизации.</w:t>
            </w:r>
          </w:p>
        </w:tc>
        <w:tc>
          <w:tcPr>
            <w:tcW w:w="959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69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57088" w:rsidRPr="004C69AD" w:rsidTr="004C6719">
        <w:trPr>
          <w:trHeight w:val="620"/>
          <w:jc w:val="right"/>
        </w:trPr>
        <w:tc>
          <w:tcPr>
            <w:tcW w:w="458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69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uppressAutoHyphens/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3E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растений</w:t>
            </w:r>
          </w:p>
        </w:tc>
        <w:tc>
          <w:tcPr>
            <w:tcW w:w="2268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Систематика. Однодольные. Двудольные</w:t>
            </w:r>
          </w:p>
        </w:tc>
        <w:tc>
          <w:tcPr>
            <w:tcW w:w="10089" w:type="dxa"/>
            <w:shd w:val="clear" w:color="auto" w:fill="auto"/>
          </w:tcPr>
          <w:p w:rsidR="00957088" w:rsidRPr="00BB701F" w:rsidRDefault="00957088" w:rsidP="004C6719">
            <w:pPr>
              <w:shd w:val="clear" w:color="auto" w:fill="FFFFFF"/>
              <w:tabs>
                <w:tab w:val="left" w:pos="1559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01F">
              <w:rPr>
                <w:rFonts w:ascii="Times New Roman" w:hAnsi="Times New Roman" w:cs="Times New Roman"/>
                <w:sz w:val="24"/>
              </w:rPr>
              <w:t>Применение на уроке интерактивных форм работы с обучающимися</w:t>
            </w:r>
            <w:proofErr w:type="gramStart"/>
            <w:r w:rsidRPr="00BB701F">
              <w:rPr>
                <w:rFonts w:ascii="Times New Roman" w:hAnsi="Times New Roman" w:cs="Times New Roman"/>
                <w:sz w:val="24"/>
              </w:rPr>
              <w:t>:и</w:t>
            </w:r>
            <w:proofErr w:type="gramEnd"/>
            <w:r w:rsidRPr="00BB701F">
              <w:rPr>
                <w:rFonts w:ascii="Times New Roman" w:hAnsi="Times New Roman" w:cs="Times New Roman"/>
                <w:sz w:val="24"/>
              </w:rPr>
              <w:t>нтеллектуальныхигр,стимулирующихпознавательнуюмотивациюобучающихся</w:t>
            </w:r>
          </w:p>
        </w:tc>
        <w:tc>
          <w:tcPr>
            <w:tcW w:w="959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57088" w:rsidRPr="004C69AD" w:rsidTr="004C6719">
        <w:trPr>
          <w:trHeight w:val="1173"/>
          <w:jc w:val="right"/>
        </w:trPr>
        <w:tc>
          <w:tcPr>
            <w:tcW w:w="458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957088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сообщества</w:t>
            </w:r>
          </w:p>
          <w:p w:rsidR="00957088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7088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Сообщества. 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смена растительных сообществ</w:t>
            </w:r>
          </w:p>
        </w:tc>
        <w:tc>
          <w:tcPr>
            <w:tcW w:w="10089" w:type="dxa"/>
            <w:shd w:val="clear" w:color="auto" w:fill="auto"/>
          </w:tcPr>
          <w:p w:rsidR="00957088" w:rsidRPr="00BB701F" w:rsidRDefault="00957088" w:rsidP="004C6719">
            <w:pPr>
              <w:pStyle w:val="TableParagraph"/>
              <w:tabs>
                <w:tab w:val="left" w:pos="15593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BB701F">
              <w:rPr>
                <w:sz w:val="24"/>
              </w:rPr>
              <w:t xml:space="preserve">Установление доверительных отношений между педагогическимработником и его </w:t>
            </w:r>
            <w:proofErr w:type="gramStart"/>
            <w:r w:rsidRPr="00BB701F">
              <w:rPr>
                <w:sz w:val="24"/>
              </w:rPr>
              <w:t>обучающимися</w:t>
            </w:r>
            <w:proofErr w:type="gramEnd"/>
            <w:r w:rsidRPr="00BB701F">
              <w:rPr>
                <w:sz w:val="24"/>
              </w:rPr>
              <w:t>, способствующих позитивномувосприятию обучающимися требований и просьб педагогическогоработника.</w:t>
            </w:r>
          </w:p>
        </w:tc>
        <w:tc>
          <w:tcPr>
            <w:tcW w:w="959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57088" w:rsidRPr="004C69AD" w:rsidTr="004C6719">
        <w:trPr>
          <w:jc w:val="right"/>
        </w:trPr>
        <w:tc>
          <w:tcPr>
            <w:tcW w:w="458" w:type="dxa"/>
            <w:shd w:val="clear" w:color="auto" w:fill="auto"/>
          </w:tcPr>
          <w:p w:rsidR="00957088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57088" w:rsidRPr="00F73E59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8" w:type="dxa"/>
            <w:shd w:val="clear" w:color="auto" w:fill="auto"/>
          </w:tcPr>
          <w:p w:rsidR="00957088" w:rsidRPr="004C69AD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9" w:type="dxa"/>
            <w:shd w:val="clear" w:color="auto" w:fill="auto"/>
          </w:tcPr>
          <w:p w:rsidR="00957088" w:rsidRPr="00BB701F" w:rsidRDefault="00957088" w:rsidP="004C6719">
            <w:pPr>
              <w:pStyle w:val="TableParagraph"/>
              <w:tabs>
                <w:tab w:val="left" w:pos="15593"/>
              </w:tabs>
              <w:rPr>
                <w:sz w:val="24"/>
              </w:rPr>
            </w:pPr>
          </w:p>
        </w:tc>
        <w:tc>
          <w:tcPr>
            <w:tcW w:w="959" w:type="dxa"/>
            <w:shd w:val="clear" w:color="auto" w:fill="auto"/>
          </w:tcPr>
          <w:p w:rsidR="00957088" w:rsidRDefault="00957088" w:rsidP="004C6719">
            <w:pPr>
              <w:tabs>
                <w:tab w:val="left" w:pos="155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</w:tbl>
    <w:p w:rsidR="00957088" w:rsidRPr="00F73E59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планирование.</w:t>
      </w:r>
    </w:p>
    <w:p w:rsidR="00957088" w:rsidRDefault="00957088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Биология. Многообразие покрытосеменных растений. 6 класс (35 часа, 1 час в неделю)</w:t>
      </w:r>
    </w:p>
    <w:p w:rsidR="004C6719" w:rsidRPr="00F73E59" w:rsidRDefault="004C6719" w:rsidP="004C6719">
      <w:pPr>
        <w:widowControl w:val="0"/>
        <w:tabs>
          <w:tab w:val="left" w:pos="15593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0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6520"/>
        <w:gridCol w:w="6226"/>
        <w:gridCol w:w="153"/>
        <w:gridCol w:w="732"/>
        <w:gridCol w:w="260"/>
        <w:gridCol w:w="851"/>
      </w:tblGrid>
      <w:tr w:rsidR="00957088" w:rsidRPr="00F73E59" w:rsidTr="004C6719">
        <w:trPr>
          <w:trHeight w:val="421"/>
          <w:jc w:val="center"/>
        </w:trPr>
        <w:tc>
          <w:tcPr>
            <w:tcW w:w="568" w:type="dxa"/>
            <w:vMerge w:val="restart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F73E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F73E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20" w:type="dxa"/>
            <w:vMerge w:val="restart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379" w:type="dxa"/>
            <w:gridSpan w:val="2"/>
            <w:vMerge w:val="restart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957088" w:rsidRPr="00F73E59" w:rsidTr="004C6719">
        <w:trPr>
          <w:trHeight w:val="340"/>
          <w:jc w:val="center"/>
        </w:trPr>
        <w:tc>
          <w:tcPr>
            <w:tcW w:w="568" w:type="dxa"/>
            <w:vMerge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gridSpan w:val="2"/>
            <w:vMerge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Факт</w:t>
            </w: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семян двудольных </w:t>
            </w:r>
            <w:proofErr w:type="spell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растений</w:t>
            </w:r>
            <w:proofErr w:type="gram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нсруктажТ.Б.Входной</w:t>
            </w:r>
            <w:proofErr w:type="spell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</w:t>
            </w:r>
            <w:proofErr w:type="spellEnd"/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работа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 xml:space="preserve"> № 1</w:t>
            </w:r>
          </w:p>
          <w:p w:rsidR="00957088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строения семян двудольных растений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Ике өлешле үсемлек орлыкларының төзелеше.К.К инструктаж.Кереш тест.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Лаборатор эш № 1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Ике өлешле үсемлек орлыкларының төзелешен өйрәнү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 «однодольные растения», «двудольные растения», «семядоля», «эндосперм», «зародыш», «семенная кожура», «семяножка», «</w:t>
            </w:r>
            <w:proofErr w:type="spell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микропиле</w:t>
            </w:r>
            <w:proofErr w:type="spell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. Отрабатывают умения, необходимые для выполнения лабораторных работ.</w:t>
            </w:r>
            <w:proofErr w:type="gram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Изучают инструктаж-памятку последовательности действий при проведении анализа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семян однодольных растений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№ 2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строения семян однодольных растений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Бер өлешле үсемлек орлыкларының төзелеше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Лаборатор эш № 2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Бер өлешле үсемлек орлыкларының төзелешен өйрәнү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Закрепляют понятия из предыдущего урока. Применяют инструктаж-памятку последовательности действий при проведении анализа строения семян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trHeight w:val="630"/>
          <w:jc w:val="center"/>
        </w:trPr>
        <w:tc>
          <w:tcPr>
            <w:tcW w:w="568" w:type="dxa"/>
            <w:tcBorders>
              <w:bottom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957088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корней. Типы корневых систем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№ 3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корней. Стержневые и мочковатые корневые системы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Тамырларның төрләре һәм тамыр системаларының типлары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</w:pPr>
            <w:proofErr w:type="spellStart"/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</w:t>
            </w:r>
            <w:proofErr w:type="spellEnd"/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 xml:space="preserve"> эш № 3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Тамырларның төрләре. Чук һәм үзәк тамыр системалары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 «главный корень», «боковые корни», «придаточные корни», «стержневая корневая система», «мочковатая корневая система». Анализируют виды корней и типы корневых систем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trHeight w:val="240"/>
          <w:jc w:val="center"/>
        </w:trPr>
        <w:tc>
          <w:tcPr>
            <w:tcW w:w="568" w:type="dxa"/>
            <w:tcBorders>
              <w:top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корней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№ 4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Корневой чехлик и корневые волоски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Тамырларның төзелеше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Лаборатор эш № 4</w:t>
            </w:r>
            <w:r w:rsidRPr="00F73E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Тамыр каплагы һәм тамыр төкләре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 «корневой чехлик», «корневой волосок», «зона деления», «зона растяжения», «зона всасывания», «зона проведения». Анализируют строение корня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trHeight w:val="1088"/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произрастания и видоизменения корней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Үсү шартлары һәм тамырларның үзгәреше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 «корнеплоды», «корневые клубни», «воздушные корни», «дыхательные корни». Устанавливают причинно-следственные связи между условиями существования и видоизменениями корней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trHeight w:val="2070"/>
          <w:jc w:val="center"/>
        </w:trPr>
        <w:tc>
          <w:tcPr>
            <w:tcW w:w="568" w:type="dxa"/>
            <w:tcBorders>
              <w:bottom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Побег. Почки и их строение. Рост и развитие побега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 xml:space="preserve">  № 5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Строение почек. Расположение почек на стебле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Бәбәк. Бөреләр һәм аларның төзелеше. Бәбәкнең үсүе һәм үсеше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Лаборатор эш № 5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Бөреләрнең төзелеше.Бөреләрнең сабакта урнашуы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понятия «побег», «почка», «верхушечная почка», «пазушная почка», придаточная почка», «вегетативная почка», «генеративная почка», «конус нарастания», «узел», «междоузлие», «пазуха листа», «очередное листорасположение», «супротивное листорасположение», «мутовчатое расположение». </w:t>
            </w:r>
            <w:proofErr w:type="gramEnd"/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результаты лабораторной работы и наблюдений за ростом и развитием побега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trHeight w:val="465"/>
          <w:jc w:val="center"/>
        </w:trPr>
        <w:tc>
          <w:tcPr>
            <w:tcW w:w="568" w:type="dxa"/>
            <w:tcBorders>
              <w:top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Олимпиада по предмету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Предмет буенча олимпиада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trHeight w:val="1350"/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Внешнее строение листа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 xml:space="preserve"> № 6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Листья простые и сложные, их жилкование и листорасположение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Яфракның төшкы төзелеше.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Лаборатор эш № 6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Гади һәм катлаулы яфраклар, аларның сеңәрчәләнүе һәм яфракларның урнашуы.</w:t>
            </w:r>
          </w:p>
        </w:tc>
        <w:tc>
          <w:tcPr>
            <w:tcW w:w="6379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 «листовая пластинка», «черешок», «черешковый лист», «сидячий лист», «простой лист», «сложный лист», «сетчатое жилкование», «параллельное жилкование», «дуговое жилкование».</w:t>
            </w:r>
            <w:proofErr w:type="gram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Заполняют таблицу по результатам изучения различных листьев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Клеточное строение листа. Видоизменение листьев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Лабораторные работы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 xml:space="preserve"> № 7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кожицы листа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Клеточное строение листа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Яфракның күзәнәкчел төзелеше. Яфракларның үзгәреше.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Лаборатор эш № 7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Яфрак тиречегенең төзелеше. Яфракның күзәнәкчел төзелеше</w:t>
            </w:r>
          </w:p>
        </w:tc>
        <w:tc>
          <w:tcPr>
            <w:tcW w:w="6379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 «кожица листа», «устьица», «хлоропласты», «столбчатая ткань листа», «губчатая ткань листа», « мякоть листа», «проводящий пучок», «сосуды», « ситовидные трубки», «волокна», «световые листья», «теневые листья», «видоизменения листьев».</w:t>
            </w:r>
            <w:proofErr w:type="gram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лабораторные работы и обсуждают их результаты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стебля. Многообразие стеблей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 xml:space="preserve"> № 8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Внутреннее строение ветки дерева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Сабакның төзелеше. Сабакларның төрлелеге.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Лаборатор эш № 8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Сабакның эчке төзелеше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 «травянистый стебель», «деревянистый стебель», «прямостоячий стебель», «вьющийся стебель», «лазающий стебель», «ползучий стебель», «чечевички», «пробка», «кора», «луб», «ситовидные трубки», « лубяные волокна», «камбий», «древесина», «сердцевина», «сердцевинные лучи».</w:t>
            </w:r>
            <w:proofErr w:type="gramEnd"/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лабораторную работу и обсуждают ее результаты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Видоизменение побегов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 xml:space="preserve"> № 9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видоизмененных побегов (корневище, клубень, луковица)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Бәбәкләрнең үзгәреше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Лаборатор эш № 9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Үзгәргән бәбәкләрнең төзелешен өйрәнү (тамырча, бүлбе, суганча)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«видоизмененный побег», «корневище», «клубень», «луковица». Выполняют лабораторную работу и обсуждают ее результаты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Цветок и его строение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 xml:space="preserve"> № 10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строения цветка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Чәчәк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Лаборатор эш № 10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Чәчәк төзелешен өйрәнү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 «пестик», «тычинка», «лепестки», «венчик», «чашелистики», « чашечка», «цветоножка», «цветоложе», «простой околоцветник», «двойной околоцветник», «тычиночная нить», «пыльник», «рыльце», «столбик», «завязь», «семязачаток», «однодомные растения», «двудомные растения».</w:t>
            </w:r>
            <w:proofErr w:type="gram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лабораторную работу и обсуждают ее результаты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Соцветия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Лабораторная работа 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 xml:space="preserve"> № 11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различными видами соцветий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Чәчәк төркемнәре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Лаборатор эш № 11</w:t>
            </w:r>
            <w:r w:rsidRPr="00F73E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Чәчәк төркемнәре белән танышу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лабораторную работу. Заполняют таблицу по результатам работы с текстом учебника и дополнительной литературой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Плоды и их классификация. Распространение плодов и семян.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Лабораторная работа 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№ 12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сухими и сочными плодами Способы распространения плодов и семян.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Җимешләр. Җимешләрнең һәм орлыкларның таралуы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Лаборатор эш № 12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Җимешләрнең классификациясе белән танышу. Җимешләрнең һәм орлыкларның таралу ысуллары.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понятия «околоплодник», «простые плоды», «сборные плоды», «сухие плоды», «сочные плоды», «односемянные плоды», «многосемянные плоды», «ягода», « костянка», «орех», « зерновка», «семянка», «боб», «стручок», «коробочка», «соплодие». </w:t>
            </w:r>
            <w:proofErr w:type="gramEnd"/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за способами распространения плодов и семян в природе. Готовят сообщение «Способы распространения плодов и семян и их значение для растений»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закрепление знаний по теме. Контроль знаний.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«Ябык орлыклы үсемлекләрнең төзелеше һәм күптөрлелеге» темасы буенча контроль эш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0" w:type="dxa"/>
          </w:tcPr>
          <w:p w:rsidR="00957088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Минеральное питание растений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Үсемлекләрнең м</w:t>
            </w:r>
            <w:proofErr w:type="spell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инераль</w:t>
            </w:r>
            <w:proofErr w:type="spell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туклануы.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понятия «минеральное питание», «корневое давление», «почва», «плодородие», «удобрение». Выделяют существенные признаки почвенного питания растений. Объясняют необходимость восполнения запаса питательных веществ в почве путём внесения удобрений. Оценивают вред, </w:t>
            </w:r>
            <w:proofErr w:type="spell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наиносимый</w:t>
            </w:r>
            <w:proofErr w:type="spell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окружающей среде использованием значительных доз удобрений. 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Фотосинтез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Фотосинтез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Выявляют приспособленность растений к использованию света в процессе фотосинтеза. Определяют условия протекания фотосинтеза. Объясняют значение фотосинтеза и роль растений в природе и жизни человека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 растений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Үсемлекләрнең сулавы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Выделяют существенные признаки дыхания. Объясняют роль дыхания в процессе обмена веществ. Объясняют роли кислорода в процессе дыхания. Раскрывают значение 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дыхания в жизни растений. Устанавливают взаимосвязь процессов дыхания и фотосинтеза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Испарение воды растениями. ЛистопадЭкскурсия «Зимние явления в жизни растений».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Үсемлекләрнең суны парга әйләндерүе. Яфрак коелу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Экскурсия «Үсемлекләр тормышында кышкы күренешләр».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значение испарения воды и листопада в жизни растений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воды и питательных веществ в растении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 xml:space="preserve"> № 13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веществ по побегу растения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Үсемлектә су һәм туклыклы матдәләрнең хәрәкәте.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Лаборатор эш № 13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Матдәләрнең сабак буйлап хәрәкәте.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роль транспорта веще</w:t>
            </w:r>
            <w:proofErr w:type="gram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пр</w:t>
            </w:r>
            <w:proofErr w:type="gram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оцессе обмена веществ. Объясняют механизм осуществления проводящей функции стебля. Объясняют особенности передвижения воды, минеральных и органических веществ в растениях. Проводят биологические эксперименты по изучению процессов жизнедеятельности организмов и объясняют их результаты. 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Прорастание семян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 xml:space="preserve"> № 14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всхожести семян растений и их посев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Орлыкларның шытуы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Лаборатор эш № 14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Орлыкларның шытуын билгеләү һәм аларны чәчү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Объясняют роль семян в жизни растений. Выявляют условия, необходимые для прорастания семян. Обосновывают необходимость соблюдения сроков и правил проведения посевных работ 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trHeight w:val="1055"/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размножения растений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Үсемлекләрнең үрчү ысуллары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значение размножения в жизни организмов. Характеризуют особенности бесполого размножения. Объясняют значение бесполого размножения. Раскрывают особенности и преимущества полового размножения по сравнению с </w:t>
            </w:r>
            <w:proofErr w:type="gram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бесполым</w:t>
            </w:r>
            <w:proofErr w:type="gram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trHeight w:val="782"/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споровых растений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Споралы үсемлекләрнең үрчүе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 «заросток», «предросток», «зооспора», «спорангий». Объясняют роль условий среды для полового и бесполого размножения, а также значение чередования поколений у споровых растений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семенных растений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Ачык орлыклы үсемлекләрнең үрчүе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понятий: «пыльца», «пыльцевая трубка», «пыльцевое зерно», «зародышевый мешок», «пыльцевход», «центральная клетка», «двойное оплодотворение», «опыление», «перекрестное опыление», «самоопыление», «искусственное опыление».</w:t>
            </w:r>
            <w:proofErr w:type="gram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Объясняют значение оплодотворения и образования плодов и семян. 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Вегетативное размножение покрытосеменных растений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Лабораторная работа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 xml:space="preserve"> № 15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Вегетативное размножение комнатных растений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Ябык орлыклы үсемлекләрнең вегетатив үрчүе</w:t>
            </w:r>
            <w:r w:rsidRPr="007E0E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Лаборатор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 xml:space="preserve"> 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lastRenderedPageBreak/>
              <w:t>эш№ 15</w:t>
            </w:r>
            <w:r w:rsidRPr="00F73E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Бүлмә гөлләрен вегетатив үрчетү</w:t>
            </w:r>
          </w:p>
        </w:tc>
        <w:tc>
          <w:tcPr>
            <w:tcW w:w="6379" w:type="dxa"/>
            <w:gridSpan w:val="2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Определяют понятия «черенок», «</w:t>
            </w:r>
            <w:proofErr w:type="spell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отпыск</w:t>
            </w:r>
            <w:proofErr w:type="spell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«отводок», «прививка», «культура тканей», «привой», «подвой». 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Объясняют значение вегетативного размножения покрытосеменных растений и его использование человеком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15310" w:type="dxa"/>
            <w:gridSpan w:val="7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20" w:type="dxa"/>
          </w:tcPr>
          <w:p w:rsidR="00957088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Систематика растений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Үсемлекләр систематикасы</w:t>
            </w:r>
          </w:p>
        </w:tc>
        <w:tc>
          <w:tcPr>
            <w:tcW w:w="6226" w:type="dxa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 «вид», «род», «семейство», «класс», «отдел», «царство»</w:t>
            </w:r>
            <w:proofErr w:type="gram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ыделяют признаки, характерные для двудольных и однодольных растений</w:t>
            </w:r>
          </w:p>
        </w:tc>
        <w:tc>
          <w:tcPr>
            <w:tcW w:w="1145" w:type="dxa"/>
            <w:gridSpan w:val="3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Двудольные растения. Семейства Крестоцветные и Розоцветные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Икеөлешлеләр классы. Әвернәчәчәклеләр (Кәбестәчәләр) һәм Розачалар семьялыклары.</w:t>
            </w:r>
          </w:p>
        </w:tc>
        <w:tc>
          <w:tcPr>
            <w:tcW w:w="6226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Выделяют основные особенности растений семей</w:t>
            </w:r>
            <w:proofErr w:type="gram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Кр</w:t>
            </w:r>
            <w:proofErr w:type="gram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естоцветные и Розоцветные. </w:t>
            </w:r>
          </w:p>
        </w:tc>
        <w:tc>
          <w:tcPr>
            <w:tcW w:w="1145" w:type="dxa"/>
            <w:gridSpan w:val="3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Семейства Пасленовые и Бобовые Семейство Сложноцветные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Пасленчалар</w:t>
            </w:r>
            <w:proofErr w:type="spell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үбәләк чә</w:t>
            </w:r>
            <w:proofErr w:type="gram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</w:t>
            </w:r>
            <w:proofErr w:type="gram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әклеләр (Кузаклылар) һәм Оешма чәчәклеләр семьялыклары.</w:t>
            </w:r>
          </w:p>
        </w:tc>
        <w:tc>
          <w:tcPr>
            <w:tcW w:w="6226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Выделяют основные особенности растений семейств Пасленовые и Бобовые. Определяют растения по карточкам</w:t>
            </w:r>
            <w:proofErr w:type="gram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ыделяют основные особенности растений семейства Сложноцветные. </w:t>
            </w:r>
          </w:p>
        </w:tc>
        <w:tc>
          <w:tcPr>
            <w:tcW w:w="1145" w:type="dxa"/>
            <w:gridSpan w:val="3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proofErr w:type="gram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Однодольные</w:t>
            </w:r>
            <w:proofErr w:type="gram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Семейства Злаковые и Лилейные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Берөлешлеләр классы.Лаләчәләр һәм Кыяклылар семьялыклары.</w:t>
            </w:r>
          </w:p>
        </w:tc>
        <w:tc>
          <w:tcPr>
            <w:tcW w:w="6226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Выделяют основные особенности растений семей</w:t>
            </w:r>
            <w:proofErr w:type="gram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Зл</w:t>
            </w:r>
            <w:proofErr w:type="gram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аковые и Лилейные. Определяют растения по карточкам</w:t>
            </w:r>
          </w:p>
        </w:tc>
        <w:tc>
          <w:tcPr>
            <w:tcW w:w="1145" w:type="dxa"/>
            <w:gridSpan w:val="3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Важнейшие сельскохозяйственные растения 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«Ознакомление с выращиванием растений в защищенном грунте»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Культуралы үсемлекләрЭкскурсия «Ябык грунтта үсемлекләрне үстерү ысуллары белән танышы»</w:t>
            </w:r>
          </w:p>
        </w:tc>
        <w:tc>
          <w:tcPr>
            <w:tcW w:w="6226" w:type="dxa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Готовят сообщения на основе изучения текста учебника, дополнительной литературы и материалов Интернета об истории введения в культуру и агротехнике важнейших культурных двудольных и однодольных растений, выращиваемых в местности проживания школьников</w:t>
            </w:r>
          </w:p>
        </w:tc>
        <w:tc>
          <w:tcPr>
            <w:tcW w:w="1145" w:type="dxa"/>
            <w:gridSpan w:val="3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 и обобщение изученного материала по теме «Классификация растений»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F73E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Үсемлекләрнең к</w:t>
            </w:r>
            <w:proofErr w:type="spellStart"/>
            <w:r w:rsidRPr="00F73E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лассификация</w:t>
            </w:r>
            <w:proofErr w:type="spellEnd"/>
            <w:r w:rsidRPr="00F73E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се</w:t>
            </w:r>
            <w:r w:rsidRPr="00F73E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F73E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темасын кабатлау</w:t>
            </w:r>
          </w:p>
        </w:tc>
        <w:tc>
          <w:tcPr>
            <w:tcW w:w="6226" w:type="dxa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3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15310" w:type="dxa"/>
            <w:gridSpan w:val="7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сообщества. Взаимосвязи в растительном сообществе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Үсемлекләр бергәлекләре. Бергәлекләрдә үсемлекләрнең бәйлелеге</w:t>
            </w:r>
          </w:p>
        </w:tc>
        <w:tc>
          <w:tcPr>
            <w:tcW w:w="6226" w:type="dxa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понятия «растительное сообщество», «растительность», «</w:t>
            </w:r>
            <w:proofErr w:type="spell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ярусность</w:t>
            </w:r>
            <w:proofErr w:type="spell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Характеризуют различные типы растительных сообществ. Устанавливают взаимосвязи в растительном сообществе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111" w:type="dxa"/>
            <w:gridSpan w:val="2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смена растительных сообществ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Экскурсия 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Природное сообщество и человек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Үсемлек бергәлекләренең үсеше һәм алышынуы.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Экскурсия</w:t>
            </w:r>
            <w:r w:rsidRPr="00F73E5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 xml:space="preserve">. </w:t>
            </w:r>
            <w:r w:rsidRPr="00F73E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Табигый бергәлекләр һәм кеше</w:t>
            </w:r>
          </w:p>
        </w:tc>
        <w:tc>
          <w:tcPr>
            <w:tcW w:w="6226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понятие «смена растительных сообществ». Работают в группах. Подводят итоги экскурсии (отчет)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111" w:type="dxa"/>
            <w:gridSpan w:val="2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520" w:type="dxa"/>
          </w:tcPr>
          <w:p w:rsidR="00957088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хозяйственной деятельности человека на растительный мир.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Промежуточная аттестация</w:t>
            </w:r>
          </w:p>
          <w:p w:rsidR="00957088" w:rsidRPr="007C1710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7C17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УрокипоКалендарюзнаменательныхсобытийидат</w:t>
            </w:r>
          </w:p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Кешенең хуҗалык эшчәнлеге һәм аның үсемлекләр дөньясына йогынтысы.Арадаш аттестация.</w:t>
            </w:r>
          </w:p>
        </w:tc>
        <w:tc>
          <w:tcPr>
            <w:tcW w:w="6226" w:type="dxa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Определяют понятия «заповедник», «заказник», «рациональное природопользование». Обсуждают отчет по экскурсии. Выбирают задание на лето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21.05</w:t>
            </w:r>
          </w:p>
        </w:tc>
        <w:tc>
          <w:tcPr>
            <w:tcW w:w="1111" w:type="dxa"/>
            <w:gridSpan w:val="2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088" w:rsidRPr="00F73E59" w:rsidTr="004C6719">
        <w:trPr>
          <w:jc w:val="center"/>
        </w:trPr>
        <w:tc>
          <w:tcPr>
            <w:tcW w:w="568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6520" w:type="dxa"/>
          </w:tcPr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«Природное сообщество и человек. Фенологические наблюдения за весенними явлениями в природных сообществах»</w:t>
            </w:r>
          </w:p>
          <w:p w:rsidR="00957088" w:rsidRPr="00F73E59" w:rsidRDefault="00957088" w:rsidP="004C6719">
            <w:pPr>
              <w:widowControl w:val="0"/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«</w:t>
            </w:r>
            <w:r w:rsidRPr="00F73E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Табигый бергәлеклә</w:t>
            </w:r>
            <w:proofErr w:type="gramStart"/>
            <w:r w:rsidRPr="00F73E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р</w:t>
            </w:r>
            <w:proofErr w:type="gramEnd"/>
            <w:r w:rsidRPr="00F73E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 xml:space="preserve"> һәм кеше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Табигыйберг</w:t>
            </w:r>
            <w:proofErr w:type="spell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әлекләрдә язгы ф</w:t>
            </w:r>
            <w:proofErr w:type="spellStart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енологи</w:t>
            </w:r>
            <w:proofErr w:type="spellEnd"/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 күренешләрне күзәтү</w:t>
            </w: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6" w:type="dxa"/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111" w:type="dxa"/>
            <w:gridSpan w:val="2"/>
            <w:tcBorders>
              <w:left w:val="single" w:sz="4" w:space="0" w:color="auto"/>
            </w:tcBorders>
          </w:tcPr>
          <w:p w:rsidR="00957088" w:rsidRPr="00F73E59" w:rsidRDefault="00957088" w:rsidP="004C6719">
            <w:pPr>
              <w:tabs>
                <w:tab w:val="left" w:pos="155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7088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7088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Учебно-методическое, материально-техническое и  информационное обеспечение по биологии 6 класс.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Учебно-методическое обеспечение для учителя: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1.1  Пасечник В.В. Биология. Бактерии. Грибы. Растения. 6кл–М.: Дрофа, 2012 г.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1.3 . Пасечник В. В. Биология. Бактерии. Грибы. Растения. 6 класс. Методическое пособие / М.: Дрофа, 2012 г.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 Богданова Т.Л. Биология: Задания и упражнения. Пособие для </w:t>
      </w: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поступающих</w:t>
      </w:r>
      <w:proofErr w:type="gram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ВУЗы. – 2-е изд., 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переб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– М.: 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. Шк.,1991.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1.5 Богоявленская А.Е. Активные формы и методы обучения биологии: Растения. Бактерии. Грибы. Лишайники. – М.: Просвещение: АО «Учеб. Лит</w:t>
      </w: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.», </w:t>
      </w:r>
      <w:proofErr w:type="gram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1996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 Дмитриева Т.А., 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Суматохин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С.В. Биология: растения, бактерии, грибы, лишайники, животные. Вопросы. Задания. Задачи. – (Дидактические материалы) – М.: Дрофа, 2002.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1.7 Уроки биологии с применением информационных технологий. 6 класс. Методическое пособие с электронным приложением/ авт. Сост. С.Н.Лебедев (Современная школа) – М.: Глобус, 2008.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Учебно-методическое обеспечение для </w:t>
      </w:r>
      <w:proofErr w:type="gram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 Артамонов В.И. Редкие и исчезающие растения (По страницам Красной книги СССР): Кн. 1. М.: 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Агропромиздат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, 1989.</w:t>
      </w:r>
    </w:p>
    <w:p w:rsidR="00957088" w:rsidRPr="00F73E59" w:rsidRDefault="00957088" w:rsidP="004C6719">
      <w:pPr>
        <w:tabs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 Биология. Энциклопедия для детей. М.: </w:t>
      </w:r>
      <w:proofErr w:type="spellStart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Аванта</w:t>
      </w:r>
      <w:proofErr w:type="spellEnd"/>
      <w:r w:rsidRPr="00F7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+, 1994.</w:t>
      </w:r>
    </w:p>
    <w:p w:rsidR="007F59F7" w:rsidRDefault="007F59F7" w:rsidP="004C6719">
      <w:pPr>
        <w:tabs>
          <w:tab w:val="left" w:pos="15593"/>
        </w:tabs>
      </w:pPr>
      <w:bookmarkStart w:id="0" w:name="_GoBack"/>
      <w:bookmarkEnd w:id="0"/>
    </w:p>
    <w:sectPr w:rsidR="007F59F7" w:rsidSect="004C6719">
      <w:pgSz w:w="16838" w:h="11906" w:orient="landscape"/>
      <w:pgMar w:top="1276" w:right="536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1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D11DF3"/>
    <w:rsid w:val="004C6719"/>
    <w:rsid w:val="007F59F7"/>
    <w:rsid w:val="00957088"/>
    <w:rsid w:val="00C44D56"/>
    <w:rsid w:val="00D11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57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сновной 1 см"/>
    <w:basedOn w:val="a"/>
    <w:rsid w:val="009570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9570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59"/>
    <w:rsid w:val="00957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C6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67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57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сновной 1 см"/>
    <w:basedOn w:val="a"/>
    <w:rsid w:val="009570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9570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59"/>
    <w:rsid w:val="00957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4684</Words>
  <Characters>26701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2021-11-21T12:07:00Z</dcterms:created>
  <dcterms:modified xsi:type="dcterms:W3CDTF">2021-12-06T17:50:00Z</dcterms:modified>
</cp:coreProperties>
</file>